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0A0" w:firstRow="1" w:lastRow="0" w:firstColumn="1" w:lastColumn="0" w:noHBand="0" w:noVBand="0"/>
      </w:tblPr>
      <w:tblGrid>
        <w:gridCol w:w="3227"/>
        <w:gridCol w:w="5289"/>
      </w:tblGrid>
      <w:tr w:rsidR="00035B35" w:rsidRPr="00900C1F" w14:paraId="22EE368E" w14:textId="77777777">
        <w:tc>
          <w:tcPr>
            <w:tcW w:w="3227" w:type="dxa"/>
          </w:tcPr>
          <w:p w14:paraId="27368D5A" w14:textId="16E2A49B" w:rsidR="00035B35" w:rsidRPr="00FE4A04" w:rsidRDefault="00AE06EF" w:rsidP="00302EBE">
            <w:pPr>
              <w:widowControl w:val="0"/>
              <w:autoSpaceDE w:val="0"/>
              <w:autoSpaceDN w:val="0"/>
              <w:adjustRightInd w:val="0"/>
              <w:rPr>
                <w:rFonts w:ascii="Times New Roman" w:hAnsi="Times New Roman" w:cs="Times New Roman"/>
                <w:sz w:val="32"/>
                <w:szCs w:val="32"/>
              </w:rPr>
            </w:pPr>
            <w:bookmarkStart w:id="0" w:name="_GoBack"/>
            <w:bookmarkEnd w:id="0"/>
            <w:r w:rsidRPr="00AE06EF">
              <w:rPr>
                <w:rFonts w:ascii="Times New Roman" w:hAnsi="Times New Roman" w:cs="Times New Roman"/>
                <w:noProof/>
                <w:sz w:val="32"/>
                <w:szCs w:val="32"/>
                <w:lang w:eastAsia="fr-FR"/>
              </w:rPr>
              <w:drawing>
                <wp:inline distT="0" distB="0" distL="0" distR="0" wp14:anchorId="0FD18A7B" wp14:editId="6EAE5F49">
                  <wp:extent cx="1911350" cy="1099027"/>
                  <wp:effectExtent l="0" t="0" r="0" b="6350"/>
                  <wp:docPr id="7" name="Picture 2" descr="Description : LOGO IPG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Description : LOGO IPGG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6571" cy="1102029"/>
                          </a:xfrm>
                          <a:prstGeom prst="rect">
                            <a:avLst/>
                          </a:prstGeom>
                          <a:noFill/>
                          <a:ln>
                            <a:noFill/>
                          </a:ln>
                          <a:extLst/>
                        </pic:spPr>
                      </pic:pic>
                    </a:graphicData>
                  </a:graphic>
                </wp:inline>
              </w:drawing>
            </w:r>
          </w:p>
        </w:tc>
        <w:tc>
          <w:tcPr>
            <w:tcW w:w="5289" w:type="dxa"/>
          </w:tcPr>
          <w:p w14:paraId="72D9832B" w14:textId="77777777" w:rsidR="005B4675" w:rsidRDefault="005B4675" w:rsidP="00035B35">
            <w:pPr>
              <w:widowControl w:val="0"/>
              <w:autoSpaceDE w:val="0"/>
              <w:autoSpaceDN w:val="0"/>
              <w:adjustRightInd w:val="0"/>
              <w:rPr>
                <w:rFonts w:ascii="Times New Roman" w:hAnsi="Times New Roman" w:cs="Times New Roman"/>
                <w:sz w:val="32"/>
                <w:szCs w:val="32"/>
              </w:rPr>
            </w:pPr>
          </w:p>
          <w:p w14:paraId="1D8A01C8" w14:textId="7B0DA1E7" w:rsidR="00FE4A04" w:rsidRPr="003070E5" w:rsidRDefault="003070E5" w:rsidP="00035B35">
            <w:pPr>
              <w:widowControl w:val="0"/>
              <w:autoSpaceDE w:val="0"/>
              <w:autoSpaceDN w:val="0"/>
              <w:adjustRightInd w:val="0"/>
              <w:rPr>
                <w:rFonts w:ascii="Times New Roman" w:hAnsi="Times New Roman" w:cs="Times New Roman"/>
                <w:b/>
                <w:sz w:val="32"/>
                <w:szCs w:val="32"/>
                <w:lang w:val="en-US"/>
              </w:rPr>
            </w:pPr>
            <w:r w:rsidRPr="003070E5">
              <w:rPr>
                <w:rFonts w:ascii="Times New Roman" w:hAnsi="Times New Roman" w:cs="Times New Roman"/>
                <w:b/>
                <w:sz w:val="32"/>
                <w:szCs w:val="32"/>
                <w:lang w:val="en-US"/>
              </w:rPr>
              <w:t xml:space="preserve">Open position: </w:t>
            </w:r>
          </w:p>
          <w:p w14:paraId="5879708F" w14:textId="7EE83358" w:rsidR="003070E5" w:rsidRDefault="00ED677A" w:rsidP="00035B35">
            <w:pPr>
              <w:widowControl w:val="0"/>
              <w:autoSpaceDE w:val="0"/>
              <w:autoSpaceDN w:val="0"/>
              <w:adjustRightInd w:val="0"/>
              <w:rPr>
                <w:rFonts w:ascii="Times New Roman" w:hAnsi="Times New Roman" w:cs="Times New Roman"/>
                <w:b/>
                <w:sz w:val="32"/>
                <w:szCs w:val="32"/>
                <w:lang w:val="en-US"/>
              </w:rPr>
            </w:pPr>
            <w:r w:rsidRPr="00ED677A">
              <w:rPr>
                <w:rFonts w:ascii="Times New Roman" w:hAnsi="Times New Roman" w:cs="Times New Roman"/>
                <w:b/>
                <w:sz w:val="32"/>
                <w:szCs w:val="32"/>
                <w:lang w:val="en-US"/>
              </w:rPr>
              <w:t>Research Engineer</w:t>
            </w:r>
            <w:r w:rsidR="003070E5">
              <w:rPr>
                <w:rFonts w:ascii="Times New Roman" w:hAnsi="Times New Roman" w:cs="Times New Roman"/>
                <w:b/>
                <w:sz w:val="32"/>
                <w:szCs w:val="32"/>
                <w:lang w:val="en-US"/>
              </w:rPr>
              <w:t xml:space="preserve"> </w:t>
            </w:r>
          </w:p>
          <w:p w14:paraId="5273248E" w14:textId="45DFF9D0" w:rsidR="00035B35" w:rsidRPr="00ED677A" w:rsidRDefault="00ED677A" w:rsidP="00035B35">
            <w:pPr>
              <w:widowControl w:val="0"/>
              <w:autoSpaceDE w:val="0"/>
              <w:autoSpaceDN w:val="0"/>
              <w:adjustRightInd w:val="0"/>
              <w:rPr>
                <w:rFonts w:ascii="Times New Roman" w:hAnsi="Times New Roman" w:cs="Times New Roman"/>
                <w:b/>
                <w:sz w:val="32"/>
                <w:szCs w:val="32"/>
                <w:lang w:val="en-US"/>
              </w:rPr>
            </w:pPr>
            <w:r w:rsidRPr="00ED677A">
              <w:rPr>
                <w:rFonts w:ascii="Times New Roman" w:hAnsi="Times New Roman" w:cs="Times New Roman"/>
                <w:b/>
                <w:sz w:val="32"/>
                <w:szCs w:val="32"/>
                <w:lang w:val="en-US"/>
              </w:rPr>
              <w:t xml:space="preserve">in Microfluidics </w:t>
            </w:r>
          </w:p>
          <w:p w14:paraId="264E3FB1" w14:textId="77777777" w:rsidR="00035B35" w:rsidRPr="00ED677A" w:rsidRDefault="00035B35" w:rsidP="00035B35">
            <w:pPr>
              <w:widowControl w:val="0"/>
              <w:autoSpaceDE w:val="0"/>
              <w:autoSpaceDN w:val="0"/>
              <w:adjustRightInd w:val="0"/>
              <w:rPr>
                <w:rFonts w:ascii="Times New Roman" w:hAnsi="Times New Roman" w:cs="Times New Roman"/>
                <w:sz w:val="32"/>
                <w:szCs w:val="32"/>
                <w:lang w:val="en-US"/>
              </w:rPr>
            </w:pPr>
          </w:p>
        </w:tc>
      </w:tr>
    </w:tbl>
    <w:p w14:paraId="27AFA37B" w14:textId="77777777" w:rsidR="00302EBE" w:rsidRPr="00A144E0" w:rsidRDefault="00302EBE" w:rsidP="00302EBE">
      <w:pPr>
        <w:widowControl w:val="0"/>
        <w:autoSpaceDE w:val="0"/>
        <w:autoSpaceDN w:val="0"/>
        <w:adjustRightInd w:val="0"/>
        <w:spacing w:after="0"/>
        <w:rPr>
          <w:rFonts w:ascii="Times New Roman" w:hAnsi="Times New Roman" w:cs="Times New Roman"/>
          <w:sz w:val="16"/>
          <w:szCs w:val="16"/>
          <w:lang w:val="en-US"/>
        </w:rPr>
      </w:pPr>
    </w:p>
    <w:p w14:paraId="05E0093E" w14:textId="204EB257" w:rsidR="00302EBE" w:rsidRPr="00A144E0" w:rsidRDefault="00302EBE" w:rsidP="00677F10">
      <w:pPr>
        <w:widowControl w:val="0"/>
        <w:autoSpaceDE w:val="0"/>
        <w:autoSpaceDN w:val="0"/>
        <w:adjustRightInd w:val="0"/>
        <w:spacing w:after="0"/>
        <w:jc w:val="both"/>
        <w:rPr>
          <w:rFonts w:ascii="Times New Roman" w:hAnsi="Times New Roman" w:cs="Times New Roman"/>
          <w:i/>
          <w:sz w:val="22"/>
          <w:szCs w:val="22"/>
          <w:lang w:val="en-US"/>
        </w:rPr>
      </w:pPr>
      <w:r w:rsidRPr="00A144E0">
        <w:rPr>
          <w:rFonts w:ascii="Times New Roman" w:hAnsi="Times New Roman" w:cs="Times New Roman"/>
          <w:i/>
          <w:sz w:val="22"/>
          <w:szCs w:val="22"/>
          <w:lang w:val="en-US"/>
        </w:rPr>
        <w:t xml:space="preserve">- </w:t>
      </w:r>
      <w:r w:rsidR="00ED677A" w:rsidRPr="00A144E0">
        <w:rPr>
          <w:rFonts w:ascii="Times New Roman" w:hAnsi="Times New Roman" w:cs="Times New Roman"/>
          <w:i/>
          <w:sz w:val="22"/>
          <w:szCs w:val="22"/>
          <w:lang w:val="en-US"/>
        </w:rPr>
        <w:t xml:space="preserve">Type of </w:t>
      </w:r>
      <w:proofErr w:type="gramStart"/>
      <w:r w:rsidR="00ED677A" w:rsidRPr="00A144E0">
        <w:rPr>
          <w:rFonts w:ascii="Times New Roman" w:hAnsi="Times New Roman" w:cs="Times New Roman"/>
          <w:i/>
          <w:sz w:val="22"/>
          <w:szCs w:val="22"/>
          <w:lang w:val="en-US"/>
        </w:rPr>
        <w:t>contract</w:t>
      </w:r>
      <w:r w:rsidRPr="00A144E0">
        <w:rPr>
          <w:rFonts w:ascii="Times New Roman" w:hAnsi="Times New Roman" w:cs="Times New Roman"/>
          <w:i/>
          <w:sz w:val="22"/>
          <w:szCs w:val="22"/>
          <w:lang w:val="en-US"/>
        </w:rPr>
        <w:t xml:space="preserve"> :</w:t>
      </w:r>
      <w:proofErr w:type="gramEnd"/>
      <w:r w:rsidRPr="00A144E0">
        <w:rPr>
          <w:rFonts w:ascii="Times New Roman" w:hAnsi="Times New Roman" w:cs="Times New Roman"/>
          <w:i/>
          <w:sz w:val="22"/>
          <w:szCs w:val="22"/>
          <w:lang w:val="en-US"/>
        </w:rPr>
        <w:t xml:space="preserve"> </w:t>
      </w:r>
      <w:r w:rsidR="002D702E" w:rsidRPr="00A144E0">
        <w:rPr>
          <w:rFonts w:ascii="Times New Roman" w:hAnsi="Times New Roman" w:cs="Times New Roman"/>
          <w:i/>
          <w:sz w:val="22"/>
          <w:szCs w:val="22"/>
          <w:lang w:val="en-US"/>
        </w:rPr>
        <w:t xml:space="preserve">CNRS </w:t>
      </w:r>
      <w:r w:rsidR="00970A58" w:rsidRPr="00A144E0">
        <w:rPr>
          <w:rFonts w:ascii="Times New Roman" w:hAnsi="Times New Roman" w:cs="Times New Roman"/>
          <w:i/>
          <w:sz w:val="22"/>
          <w:szCs w:val="22"/>
          <w:lang w:val="en-US"/>
        </w:rPr>
        <w:t>Research Engineer</w:t>
      </w:r>
      <w:r w:rsidR="002D702E" w:rsidRPr="00A144E0">
        <w:rPr>
          <w:rFonts w:ascii="Times New Roman" w:hAnsi="Times New Roman" w:cs="Times New Roman"/>
          <w:i/>
          <w:sz w:val="22"/>
          <w:szCs w:val="22"/>
          <w:lang w:val="en-US"/>
        </w:rPr>
        <w:t xml:space="preserve">, </w:t>
      </w:r>
      <w:r w:rsidR="00970A58" w:rsidRPr="00A144E0">
        <w:rPr>
          <w:rFonts w:ascii="Times New Roman" w:hAnsi="Times New Roman" w:cs="Times New Roman"/>
          <w:i/>
          <w:sz w:val="22"/>
          <w:szCs w:val="22"/>
          <w:lang w:val="en-US"/>
        </w:rPr>
        <w:t>6</w:t>
      </w:r>
      <w:r w:rsidR="003515C7" w:rsidRPr="00A144E0">
        <w:rPr>
          <w:rFonts w:ascii="Times New Roman" w:hAnsi="Times New Roman" w:cs="Times New Roman"/>
          <w:i/>
          <w:sz w:val="22"/>
          <w:szCs w:val="22"/>
          <w:lang w:val="en-US"/>
        </w:rPr>
        <w:t xml:space="preserve"> </w:t>
      </w:r>
      <w:r w:rsidR="00ED677A" w:rsidRPr="00A144E0">
        <w:rPr>
          <w:rFonts w:ascii="Times New Roman" w:hAnsi="Times New Roman" w:cs="Times New Roman"/>
          <w:i/>
          <w:sz w:val="22"/>
          <w:szCs w:val="22"/>
          <w:lang w:val="en-US"/>
        </w:rPr>
        <w:t xml:space="preserve">months, with possible extension </w:t>
      </w:r>
    </w:p>
    <w:p w14:paraId="7ECF4518" w14:textId="639C7BE6" w:rsidR="00302EBE" w:rsidRPr="00900C1F" w:rsidRDefault="00302EBE" w:rsidP="00677F10">
      <w:pPr>
        <w:widowControl w:val="0"/>
        <w:autoSpaceDE w:val="0"/>
        <w:autoSpaceDN w:val="0"/>
        <w:adjustRightInd w:val="0"/>
        <w:spacing w:after="0"/>
        <w:jc w:val="both"/>
        <w:rPr>
          <w:rFonts w:ascii="Times New Roman" w:hAnsi="Times New Roman" w:cs="Times New Roman"/>
          <w:b/>
          <w:i/>
          <w:color w:val="000000"/>
          <w:sz w:val="22"/>
          <w:szCs w:val="22"/>
        </w:rPr>
      </w:pPr>
      <w:r w:rsidRPr="00900C1F">
        <w:rPr>
          <w:rFonts w:ascii="Times New Roman" w:hAnsi="Times New Roman" w:cs="Times New Roman"/>
          <w:i/>
          <w:sz w:val="22"/>
          <w:szCs w:val="22"/>
        </w:rPr>
        <w:t xml:space="preserve">- </w:t>
      </w:r>
      <w:r w:rsidR="00ED677A" w:rsidRPr="00900C1F">
        <w:rPr>
          <w:rFonts w:ascii="Times New Roman" w:hAnsi="Times New Roman" w:cs="Times New Roman"/>
          <w:i/>
          <w:sz w:val="22"/>
          <w:szCs w:val="22"/>
        </w:rPr>
        <w:t xml:space="preserve">Location : </w:t>
      </w:r>
      <w:r w:rsidRPr="00900C1F">
        <w:rPr>
          <w:rFonts w:ascii="Times New Roman" w:hAnsi="Times New Roman" w:cs="Times New Roman"/>
          <w:i/>
          <w:sz w:val="22"/>
          <w:szCs w:val="22"/>
        </w:rPr>
        <w:t xml:space="preserve">Institut </w:t>
      </w:r>
      <w:r w:rsidR="00ED677A" w:rsidRPr="00900C1F">
        <w:rPr>
          <w:rFonts w:ascii="Times New Roman" w:hAnsi="Times New Roman" w:cs="Times New Roman"/>
          <w:i/>
          <w:sz w:val="22"/>
          <w:szCs w:val="22"/>
        </w:rPr>
        <w:t xml:space="preserve">Pierre Gilles de Gennes pour la Microfluidique </w:t>
      </w:r>
    </w:p>
    <w:p w14:paraId="1BC8B041" w14:textId="77777777" w:rsidR="00ED677A" w:rsidRPr="00900C1F" w:rsidRDefault="00ED677A" w:rsidP="00DF6C89">
      <w:pPr>
        <w:widowControl w:val="0"/>
        <w:autoSpaceDE w:val="0"/>
        <w:autoSpaceDN w:val="0"/>
        <w:adjustRightInd w:val="0"/>
        <w:spacing w:after="0"/>
        <w:jc w:val="both"/>
        <w:rPr>
          <w:rFonts w:ascii="Times New Roman" w:hAnsi="Times New Roman" w:cs="Times New Roman"/>
          <w:b/>
          <w:color w:val="000000"/>
          <w:sz w:val="22"/>
          <w:szCs w:val="22"/>
        </w:rPr>
      </w:pPr>
    </w:p>
    <w:p w14:paraId="39AD5805" w14:textId="670C06AF" w:rsidR="003070E5" w:rsidRPr="00A144E0" w:rsidRDefault="00A144E0" w:rsidP="003070E5">
      <w:pPr>
        <w:widowControl w:val="0"/>
        <w:autoSpaceDE w:val="0"/>
        <w:autoSpaceDN w:val="0"/>
        <w:adjustRightInd w:val="0"/>
        <w:spacing w:after="0"/>
        <w:jc w:val="both"/>
        <w:rPr>
          <w:rFonts w:ascii="Times New Roman" w:hAnsi="Times New Roman" w:cs="Times New Roman"/>
          <w:b/>
          <w:color w:val="000000"/>
          <w:sz w:val="22"/>
          <w:szCs w:val="22"/>
          <w:lang w:val="en-US"/>
        </w:rPr>
      </w:pPr>
      <w:r>
        <w:rPr>
          <w:rFonts w:ascii="Times New Roman" w:hAnsi="Times New Roman" w:cs="Times New Roman"/>
          <w:b/>
          <w:color w:val="000000"/>
          <w:sz w:val="22"/>
          <w:szCs w:val="22"/>
          <w:lang w:val="en-US"/>
        </w:rPr>
        <w:t>The team</w:t>
      </w:r>
      <w:r w:rsidR="003070E5" w:rsidRPr="00A144E0">
        <w:rPr>
          <w:rFonts w:ascii="Times New Roman" w:hAnsi="Times New Roman" w:cs="Times New Roman"/>
          <w:b/>
          <w:color w:val="000000"/>
          <w:sz w:val="22"/>
          <w:szCs w:val="22"/>
          <w:lang w:val="en-US"/>
        </w:rPr>
        <w:t>:</w:t>
      </w:r>
    </w:p>
    <w:p w14:paraId="4A1697A6" w14:textId="0A36DDC3" w:rsidR="003070E5" w:rsidRPr="00A144E0" w:rsidRDefault="003070E5" w:rsidP="003070E5">
      <w:pPr>
        <w:widowControl w:val="0"/>
        <w:autoSpaceDE w:val="0"/>
        <w:autoSpaceDN w:val="0"/>
        <w:adjustRightInd w:val="0"/>
        <w:spacing w:after="0"/>
        <w:jc w:val="both"/>
        <w:rPr>
          <w:rFonts w:ascii="Times New Roman" w:hAnsi="Times New Roman" w:cs="Times New Roman"/>
          <w:color w:val="000000"/>
          <w:sz w:val="22"/>
          <w:szCs w:val="22"/>
          <w:lang w:val="en-US"/>
        </w:rPr>
      </w:pPr>
      <w:r w:rsidRPr="00A144E0">
        <w:rPr>
          <w:rFonts w:ascii="Times New Roman" w:hAnsi="Times New Roman" w:cs="Times New Roman"/>
          <w:color w:val="000000"/>
          <w:sz w:val="22"/>
          <w:szCs w:val="22"/>
          <w:lang w:val="en-US"/>
        </w:rPr>
        <w:t xml:space="preserve">The MMBM team </w:t>
      </w:r>
      <w:r w:rsidR="00B074E8" w:rsidRPr="00A144E0">
        <w:rPr>
          <w:rFonts w:ascii="Times New Roman" w:hAnsi="Times New Roman" w:cs="Times New Roman"/>
          <w:color w:val="000000"/>
          <w:sz w:val="22"/>
          <w:szCs w:val="22"/>
          <w:lang w:val="en-US"/>
        </w:rPr>
        <w:t xml:space="preserve">(Macromolecules and Microsystems in Biology and Medicine) </w:t>
      </w:r>
      <w:r w:rsidRPr="00A144E0">
        <w:rPr>
          <w:rFonts w:ascii="Times New Roman" w:hAnsi="Times New Roman" w:cs="Times New Roman"/>
          <w:color w:val="000000"/>
          <w:sz w:val="22"/>
          <w:szCs w:val="22"/>
          <w:lang w:val="en-US"/>
        </w:rPr>
        <w:t xml:space="preserve">is an interdisciplinary group of about 20 persons, developing new concepts and applications of microfluidics in biology and medicine. It is located in </w:t>
      </w:r>
      <w:proofErr w:type="spellStart"/>
      <w:r w:rsidRPr="00A144E0">
        <w:rPr>
          <w:rFonts w:ascii="Times New Roman" w:hAnsi="Times New Roman" w:cs="Times New Roman"/>
          <w:color w:val="000000"/>
          <w:sz w:val="22"/>
          <w:szCs w:val="22"/>
          <w:lang w:val="en-US"/>
        </w:rPr>
        <w:t>Institut</w:t>
      </w:r>
      <w:proofErr w:type="spellEnd"/>
      <w:r w:rsidRPr="00A144E0">
        <w:rPr>
          <w:rFonts w:ascii="Times New Roman" w:hAnsi="Times New Roman" w:cs="Times New Roman"/>
          <w:color w:val="000000"/>
          <w:sz w:val="22"/>
          <w:szCs w:val="22"/>
          <w:lang w:val="en-US"/>
        </w:rPr>
        <w:t xml:space="preserve"> Pierre Gilles de </w:t>
      </w:r>
      <w:proofErr w:type="spellStart"/>
      <w:r w:rsidRPr="00A144E0">
        <w:rPr>
          <w:rFonts w:ascii="Times New Roman" w:hAnsi="Times New Roman" w:cs="Times New Roman"/>
          <w:color w:val="000000"/>
          <w:sz w:val="22"/>
          <w:szCs w:val="22"/>
          <w:lang w:val="en-US"/>
        </w:rPr>
        <w:t>Gennes</w:t>
      </w:r>
      <w:proofErr w:type="spellEnd"/>
      <w:r w:rsidRPr="00A144E0">
        <w:rPr>
          <w:rFonts w:ascii="Times New Roman" w:hAnsi="Times New Roman" w:cs="Times New Roman"/>
          <w:color w:val="000000"/>
          <w:sz w:val="22"/>
          <w:szCs w:val="22"/>
          <w:lang w:val="en-US"/>
        </w:rPr>
        <w:t xml:space="preserve"> pour la </w:t>
      </w:r>
      <w:proofErr w:type="spellStart"/>
      <w:r w:rsidRPr="00A144E0">
        <w:rPr>
          <w:rFonts w:ascii="Times New Roman" w:hAnsi="Times New Roman" w:cs="Times New Roman"/>
          <w:color w:val="000000"/>
          <w:sz w:val="22"/>
          <w:szCs w:val="22"/>
          <w:lang w:val="en-US"/>
        </w:rPr>
        <w:t>Microfluidique</w:t>
      </w:r>
      <w:proofErr w:type="spellEnd"/>
      <w:r w:rsidRPr="00A144E0">
        <w:rPr>
          <w:rFonts w:ascii="Times New Roman" w:hAnsi="Times New Roman" w:cs="Times New Roman"/>
          <w:color w:val="000000"/>
          <w:sz w:val="22"/>
          <w:szCs w:val="22"/>
          <w:lang w:val="en-US"/>
        </w:rPr>
        <w:t xml:space="preserve"> (IPGG), Paris 5</w:t>
      </w:r>
      <w:r w:rsidRPr="00A144E0">
        <w:rPr>
          <w:rFonts w:ascii="Times New Roman" w:hAnsi="Times New Roman" w:cs="Times New Roman"/>
          <w:color w:val="000000"/>
          <w:sz w:val="22"/>
          <w:szCs w:val="22"/>
          <w:vertAlign w:val="superscript"/>
          <w:lang w:val="en-US"/>
        </w:rPr>
        <w:t>th</w:t>
      </w:r>
      <w:r w:rsidRPr="00A144E0">
        <w:rPr>
          <w:rFonts w:ascii="Times New Roman" w:hAnsi="Times New Roman" w:cs="Times New Roman"/>
          <w:color w:val="000000"/>
          <w:sz w:val="22"/>
          <w:szCs w:val="22"/>
          <w:lang w:val="en-US"/>
        </w:rPr>
        <w:t xml:space="preserve">; IPGG is an Institute with above 150 researchers in Microfluidics, equipped with a unique technological platform entirely dedicated to this domain. The team also belongs to </w:t>
      </w:r>
      <w:r w:rsidR="00B074E8" w:rsidRPr="00A144E0">
        <w:rPr>
          <w:rFonts w:ascii="Times New Roman" w:hAnsi="Times New Roman" w:cs="Times New Roman"/>
          <w:color w:val="000000"/>
          <w:sz w:val="22"/>
          <w:szCs w:val="22"/>
          <w:lang w:val="en-US"/>
        </w:rPr>
        <w:t xml:space="preserve">CNRS and </w:t>
      </w:r>
      <w:proofErr w:type="spellStart"/>
      <w:r w:rsidRPr="00A144E0">
        <w:rPr>
          <w:rFonts w:ascii="Times New Roman" w:hAnsi="Times New Roman" w:cs="Times New Roman"/>
          <w:color w:val="000000"/>
          <w:sz w:val="22"/>
          <w:szCs w:val="22"/>
          <w:lang w:val="en-US"/>
        </w:rPr>
        <w:t>Institut</w:t>
      </w:r>
      <w:proofErr w:type="spellEnd"/>
      <w:r w:rsidRPr="00A144E0">
        <w:rPr>
          <w:rFonts w:ascii="Times New Roman" w:hAnsi="Times New Roman" w:cs="Times New Roman"/>
          <w:color w:val="000000"/>
          <w:sz w:val="22"/>
          <w:szCs w:val="22"/>
          <w:lang w:val="en-US"/>
        </w:rPr>
        <w:t xml:space="preserve"> Curie</w:t>
      </w:r>
      <w:r w:rsidR="00B074E8" w:rsidRPr="00A144E0">
        <w:rPr>
          <w:rFonts w:ascii="Times New Roman" w:hAnsi="Times New Roman" w:cs="Times New Roman"/>
          <w:color w:val="000000"/>
          <w:sz w:val="22"/>
          <w:szCs w:val="22"/>
          <w:lang w:val="en-US"/>
        </w:rPr>
        <w:t xml:space="preserve"> (UMR168)</w:t>
      </w:r>
      <w:r w:rsidRPr="00A144E0">
        <w:rPr>
          <w:rFonts w:ascii="Times New Roman" w:hAnsi="Times New Roman" w:cs="Times New Roman"/>
          <w:color w:val="000000"/>
          <w:sz w:val="22"/>
          <w:szCs w:val="22"/>
          <w:lang w:val="en-US"/>
        </w:rPr>
        <w:t>, a highly renowned Institute for R</w:t>
      </w:r>
      <w:r w:rsidR="00B074E8" w:rsidRPr="00A144E0">
        <w:rPr>
          <w:rFonts w:ascii="Times New Roman" w:hAnsi="Times New Roman" w:cs="Times New Roman"/>
          <w:color w:val="000000"/>
          <w:sz w:val="22"/>
          <w:szCs w:val="22"/>
          <w:lang w:val="en-US"/>
        </w:rPr>
        <w:t>esearch and Treatment in Cancer</w:t>
      </w:r>
      <w:r w:rsidRPr="00A144E0">
        <w:rPr>
          <w:rFonts w:ascii="Times New Roman" w:hAnsi="Times New Roman" w:cs="Times New Roman"/>
          <w:color w:val="000000"/>
          <w:sz w:val="22"/>
          <w:szCs w:val="22"/>
          <w:lang w:val="en-US"/>
        </w:rPr>
        <w:t xml:space="preserve">. </w:t>
      </w:r>
      <w:r w:rsidR="00B074E8" w:rsidRPr="00A144E0">
        <w:rPr>
          <w:rFonts w:ascii="Times New Roman" w:hAnsi="Times New Roman" w:cs="Times New Roman"/>
          <w:color w:val="000000"/>
          <w:sz w:val="22"/>
          <w:szCs w:val="22"/>
          <w:lang w:val="en-US"/>
        </w:rPr>
        <w:t xml:space="preserve">Its affiliation to </w:t>
      </w:r>
      <w:r w:rsidR="00514C76" w:rsidRPr="00A144E0">
        <w:rPr>
          <w:rFonts w:ascii="Times New Roman" w:hAnsi="Times New Roman" w:cs="Times New Roman"/>
          <w:color w:val="000000"/>
          <w:sz w:val="22"/>
          <w:szCs w:val="22"/>
          <w:lang w:val="en-US"/>
        </w:rPr>
        <w:t xml:space="preserve">PSL Research University, and its location within the “Montagne </w:t>
      </w:r>
      <w:proofErr w:type="spellStart"/>
      <w:r w:rsidR="00514C76" w:rsidRPr="00A144E0">
        <w:rPr>
          <w:rFonts w:ascii="Times New Roman" w:hAnsi="Times New Roman" w:cs="Times New Roman"/>
          <w:color w:val="000000"/>
          <w:sz w:val="22"/>
          <w:szCs w:val="22"/>
          <w:lang w:val="en-US"/>
        </w:rPr>
        <w:t>Ste</w:t>
      </w:r>
      <w:proofErr w:type="spellEnd"/>
      <w:r w:rsidR="00514C76" w:rsidRPr="00A144E0">
        <w:rPr>
          <w:rFonts w:ascii="Times New Roman" w:hAnsi="Times New Roman" w:cs="Times New Roman"/>
          <w:color w:val="000000"/>
          <w:sz w:val="22"/>
          <w:szCs w:val="22"/>
          <w:lang w:val="en-US"/>
        </w:rPr>
        <w:t xml:space="preserve"> Geneviève” campus</w:t>
      </w:r>
      <w:proofErr w:type="gramStart"/>
      <w:r w:rsidR="00B074E8" w:rsidRPr="00A144E0">
        <w:rPr>
          <w:rFonts w:ascii="Times New Roman" w:hAnsi="Times New Roman" w:cs="Times New Roman"/>
          <w:color w:val="000000"/>
          <w:sz w:val="22"/>
          <w:szCs w:val="22"/>
          <w:lang w:val="en-US"/>
        </w:rPr>
        <w:t>,  provide</w:t>
      </w:r>
      <w:proofErr w:type="gramEnd"/>
      <w:r w:rsidR="00514C76" w:rsidRPr="00A144E0">
        <w:rPr>
          <w:rFonts w:ascii="Times New Roman" w:hAnsi="Times New Roman" w:cs="Times New Roman"/>
          <w:color w:val="000000"/>
          <w:sz w:val="22"/>
          <w:szCs w:val="22"/>
          <w:lang w:val="en-US"/>
        </w:rPr>
        <w:t xml:space="preserve"> an outstanding environment for science and research. </w:t>
      </w:r>
    </w:p>
    <w:p w14:paraId="5FC4A15B" w14:textId="77777777" w:rsidR="003070E5" w:rsidRPr="00A144E0" w:rsidRDefault="003070E5" w:rsidP="00DF6C89">
      <w:pPr>
        <w:widowControl w:val="0"/>
        <w:autoSpaceDE w:val="0"/>
        <w:autoSpaceDN w:val="0"/>
        <w:adjustRightInd w:val="0"/>
        <w:spacing w:after="0"/>
        <w:jc w:val="both"/>
        <w:rPr>
          <w:rFonts w:ascii="Times New Roman" w:hAnsi="Times New Roman" w:cs="Times New Roman"/>
          <w:b/>
          <w:color w:val="000000"/>
          <w:sz w:val="10"/>
          <w:szCs w:val="10"/>
          <w:lang w:val="en-US"/>
        </w:rPr>
      </w:pPr>
    </w:p>
    <w:p w14:paraId="130C2F2F" w14:textId="34804204" w:rsidR="00ED677A" w:rsidRPr="00A144E0" w:rsidRDefault="00ED677A" w:rsidP="00DF6C89">
      <w:pPr>
        <w:widowControl w:val="0"/>
        <w:autoSpaceDE w:val="0"/>
        <w:autoSpaceDN w:val="0"/>
        <w:adjustRightInd w:val="0"/>
        <w:spacing w:after="0"/>
        <w:jc w:val="both"/>
        <w:rPr>
          <w:rFonts w:ascii="Times New Roman" w:hAnsi="Times New Roman" w:cs="Times New Roman"/>
          <w:b/>
          <w:color w:val="000000"/>
          <w:sz w:val="22"/>
          <w:szCs w:val="22"/>
          <w:lang w:val="en-US"/>
        </w:rPr>
      </w:pPr>
      <w:r w:rsidRPr="00A144E0">
        <w:rPr>
          <w:rFonts w:ascii="Times New Roman" w:hAnsi="Times New Roman" w:cs="Times New Roman"/>
          <w:b/>
          <w:color w:val="000000"/>
          <w:sz w:val="22"/>
          <w:szCs w:val="22"/>
          <w:lang w:val="en-US"/>
        </w:rPr>
        <w:t>Project context</w:t>
      </w:r>
      <w:r w:rsidR="003070E5" w:rsidRPr="00A144E0">
        <w:rPr>
          <w:rFonts w:ascii="Times New Roman" w:hAnsi="Times New Roman" w:cs="Times New Roman"/>
          <w:b/>
          <w:color w:val="000000"/>
          <w:sz w:val="22"/>
          <w:szCs w:val="22"/>
          <w:lang w:val="en-US"/>
        </w:rPr>
        <w:t xml:space="preserve">: </w:t>
      </w:r>
    </w:p>
    <w:p w14:paraId="3771576A" w14:textId="1DCDE45D" w:rsidR="003070E5" w:rsidRPr="00A144E0" w:rsidRDefault="003070E5" w:rsidP="003070E5">
      <w:pPr>
        <w:widowControl w:val="0"/>
        <w:autoSpaceDE w:val="0"/>
        <w:autoSpaceDN w:val="0"/>
        <w:adjustRightInd w:val="0"/>
        <w:spacing w:after="0"/>
        <w:jc w:val="both"/>
        <w:rPr>
          <w:rFonts w:ascii="Times New Roman" w:hAnsi="Times New Roman" w:cs="Times New Roman"/>
          <w:color w:val="000000"/>
          <w:sz w:val="22"/>
          <w:szCs w:val="22"/>
          <w:lang w:val="en-US"/>
        </w:rPr>
      </w:pPr>
      <w:r w:rsidRPr="00A144E0">
        <w:rPr>
          <w:rFonts w:ascii="Times New Roman" w:hAnsi="Times New Roman" w:cs="Times New Roman"/>
          <w:color w:val="000000"/>
          <w:sz w:val="22"/>
          <w:szCs w:val="22"/>
          <w:lang w:val="en-US"/>
        </w:rPr>
        <w:t xml:space="preserve">The European </w:t>
      </w:r>
      <w:proofErr w:type="spellStart"/>
      <w:r w:rsidRPr="00A144E0">
        <w:rPr>
          <w:rFonts w:ascii="Times New Roman" w:hAnsi="Times New Roman" w:cs="Times New Roman"/>
          <w:color w:val="000000"/>
          <w:sz w:val="22"/>
          <w:szCs w:val="22"/>
          <w:lang w:val="en-US"/>
        </w:rPr>
        <w:t>HoliFAB</w:t>
      </w:r>
      <w:proofErr w:type="spellEnd"/>
      <w:r w:rsidRPr="00A144E0">
        <w:rPr>
          <w:rFonts w:ascii="Times New Roman" w:hAnsi="Times New Roman" w:cs="Times New Roman"/>
          <w:color w:val="000000"/>
          <w:sz w:val="22"/>
          <w:szCs w:val="22"/>
          <w:lang w:val="en-US"/>
        </w:rPr>
        <w:t xml:space="preserve"> project (</w:t>
      </w:r>
      <w:hyperlink r:id="rId7" w:history="1">
        <w:r w:rsidRPr="00A144E0">
          <w:rPr>
            <w:rStyle w:val="Lienhypertexte"/>
            <w:rFonts w:ascii="Times New Roman" w:hAnsi="Times New Roman" w:cs="Times New Roman"/>
            <w:sz w:val="22"/>
            <w:szCs w:val="22"/>
            <w:lang w:val="en-US"/>
          </w:rPr>
          <w:t>https://holifab.eu</w:t>
        </w:r>
      </w:hyperlink>
      <w:r w:rsidRPr="00A144E0">
        <w:rPr>
          <w:rFonts w:ascii="Times New Roman" w:hAnsi="Times New Roman" w:cs="Times New Roman"/>
          <w:color w:val="000000"/>
          <w:sz w:val="22"/>
          <w:szCs w:val="22"/>
          <w:lang w:val="en-US"/>
        </w:rPr>
        <w:t xml:space="preserve">) is a large international 9-partners project aims at developing a new generation of microfluidic instruments and production approaches allowing faster development from research to industrialization. The role of the team in the consortium is to design, develop and validate proof of concept applications of this technology in biological and clinical applications. </w:t>
      </w:r>
    </w:p>
    <w:p w14:paraId="183E3EB6" w14:textId="77777777" w:rsidR="001C78C4" w:rsidRPr="00A144E0" w:rsidRDefault="001C78C4" w:rsidP="001C78C4">
      <w:pPr>
        <w:widowControl w:val="0"/>
        <w:autoSpaceDE w:val="0"/>
        <w:autoSpaceDN w:val="0"/>
        <w:adjustRightInd w:val="0"/>
        <w:spacing w:after="0"/>
        <w:jc w:val="both"/>
        <w:rPr>
          <w:rFonts w:ascii="Times New Roman" w:hAnsi="Times New Roman" w:cs="Times New Roman"/>
          <w:color w:val="000000"/>
          <w:sz w:val="10"/>
          <w:szCs w:val="10"/>
          <w:lang w:val="en-US"/>
        </w:rPr>
      </w:pPr>
    </w:p>
    <w:p w14:paraId="26F88AD6" w14:textId="64695202" w:rsidR="001C78C4" w:rsidRPr="00A144E0" w:rsidRDefault="001C78C4" w:rsidP="001C78C4">
      <w:pPr>
        <w:widowControl w:val="0"/>
        <w:autoSpaceDE w:val="0"/>
        <w:autoSpaceDN w:val="0"/>
        <w:adjustRightInd w:val="0"/>
        <w:spacing w:after="0"/>
        <w:jc w:val="both"/>
        <w:rPr>
          <w:rFonts w:ascii="Times New Roman" w:hAnsi="Times New Roman" w:cs="Times New Roman"/>
          <w:b/>
          <w:color w:val="000000"/>
          <w:sz w:val="22"/>
          <w:szCs w:val="22"/>
          <w:lang w:val="en-US"/>
        </w:rPr>
      </w:pPr>
      <w:r w:rsidRPr="00A144E0">
        <w:rPr>
          <w:rFonts w:ascii="Times New Roman" w:hAnsi="Times New Roman" w:cs="Times New Roman"/>
          <w:b/>
          <w:color w:val="000000"/>
          <w:sz w:val="22"/>
          <w:szCs w:val="22"/>
          <w:lang w:val="en-US"/>
        </w:rPr>
        <w:t>The mission</w:t>
      </w:r>
    </w:p>
    <w:p w14:paraId="02AEB647" w14:textId="247C4FC9" w:rsidR="00AB1A52" w:rsidRPr="00A144E0" w:rsidRDefault="001C78C4" w:rsidP="001C78C4">
      <w:pPr>
        <w:widowControl w:val="0"/>
        <w:autoSpaceDE w:val="0"/>
        <w:autoSpaceDN w:val="0"/>
        <w:adjustRightInd w:val="0"/>
        <w:spacing w:after="0"/>
        <w:jc w:val="both"/>
        <w:rPr>
          <w:rFonts w:ascii="Times New Roman" w:hAnsi="Times New Roman" w:cs="Times New Roman"/>
          <w:color w:val="000000"/>
          <w:sz w:val="22"/>
          <w:szCs w:val="22"/>
          <w:lang w:val="en-US"/>
        </w:rPr>
      </w:pPr>
      <w:r w:rsidRPr="00A144E0">
        <w:rPr>
          <w:rFonts w:ascii="Times New Roman" w:hAnsi="Times New Roman" w:cs="Times New Roman"/>
          <w:color w:val="000000"/>
          <w:sz w:val="22"/>
          <w:szCs w:val="22"/>
          <w:lang w:val="en-US"/>
        </w:rPr>
        <w:t xml:space="preserve">The </w:t>
      </w:r>
      <w:r w:rsidR="003070E5" w:rsidRPr="00A144E0">
        <w:rPr>
          <w:rFonts w:ascii="Times New Roman" w:hAnsi="Times New Roman" w:cs="Times New Roman"/>
          <w:color w:val="000000"/>
          <w:sz w:val="22"/>
          <w:szCs w:val="22"/>
          <w:lang w:val="en-US"/>
        </w:rPr>
        <w:t>project</w:t>
      </w:r>
      <w:r w:rsidR="00AB1A52" w:rsidRPr="00A144E0">
        <w:rPr>
          <w:rFonts w:ascii="Times New Roman" w:hAnsi="Times New Roman" w:cs="Times New Roman"/>
          <w:color w:val="000000"/>
          <w:sz w:val="22"/>
          <w:szCs w:val="22"/>
          <w:lang w:val="en-US"/>
        </w:rPr>
        <w:t>, initially planned to end in N</w:t>
      </w:r>
      <w:r w:rsidR="003070E5" w:rsidRPr="00A144E0">
        <w:rPr>
          <w:rFonts w:ascii="Times New Roman" w:hAnsi="Times New Roman" w:cs="Times New Roman"/>
          <w:color w:val="000000"/>
          <w:sz w:val="22"/>
          <w:szCs w:val="22"/>
          <w:lang w:val="en-US"/>
        </w:rPr>
        <w:t>ov</w:t>
      </w:r>
      <w:r w:rsidR="00AB1A52" w:rsidRPr="00A144E0">
        <w:rPr>
          <w:rFonts w:ascii="Times New Roman" w:hAnsi="Times New Roman" w:cs="Times New Roman"/>
          <w:color w:val="000000"/>
          <w:sz w:val="22"/>
          <w:szCs w:val="22"/>
          <w:lang w:val="en-US"/>
        </w:rPr>
        <w:t>.</w:t>
      </w:r>
      <w:r w:rsidR="003070E5" w:rsidRPr="00A144E0">
        <w:rPr>
          <w:rFonts w:ascii="Times New Roman" w:hAnsi="Times New Roman" w:cs="Times New Roman"/>
          <w:color w:val="000000"/>
          <w:sz w:val="22"/>
          <w:szCs w:val="22"/>
          <w:lang w:val="en-US"/>
        </w:rPr>
        <w:t xml:space="preserve"> 2020, was extended for 6 months to accommodate the delay due to COVID-19. During this period, the recruited person will be responsible for the </w:t>
      </w:r>
      <w:r w:rsidR="00AB1A52" w:rsidRPr="00A144E0">
        <w:rPr>
          <w:rFonts w:ascii="Times New Roman" w:hAnsi="Times New Roman" w:cs="Times New Roman"/>
          <w:color w:val="000000"/>
          <w:sz w:val="22"/>
          <w:szCs w:val="22"/>
          <w:lang w:val="en-US"/>
        </w:rPr>
        <w:t xml:space="preserve">optimization of protocols, and the implementation and validation of chips and instruments developed during the first part of the project by the </w:t>
      </w:r>
      <w:proofErr w:type="spellStart"/>
      <w:r w:rsidR="00AB1A52" w:rsidRPr="00A144E0">
        <w:rPr>
          <w:rFonts w:ascii="Times New Roman" w:hAnsi="Times New Roman" w:cs="Times New Roman"/>
          <w:color w:val="000000"/>
          <w:sz w:val="22"/>
          <w:szCs w:val="22"/>
          <w:lang w:val="en-US"/>
        </w:rPr>
        <w:t>HoliFAB</w:t>
      </w:r>
      <w:proofErr w:type="spellEnd"/>
      <w:r w:rsidR="00AB1A52" w:rsidRPr="00A144E0">
        <w:rPr>
          <w:rFonts w:ascii="Times New Roman" w:hAnsi="Times New Roman" w:cs="Times New Roman"/>
          <w:color w:val="000000"/>
          <w:sz w:val="22"/>
          <w:szCs w:val="22"/>
          <w:lang w:val="en-US"/>
        </w:rPr>
        <w:t xml:space="preserve"> partners. This will be achieved</w:t>
      </w:r>
      <w:r w:rsidR="006940C4" w:rsidRPr="00A144E0">
        <w:rPr>
          <w:rFonts w:ascii="Times New Roman" w:hAnsi="Times New Roman" w:cs="Times New Roman"/>
          <w:color w:val="000000"/>
          <w:sz w:val="22"/>
          <w:szCs w:val="22"/>
          <w:lang w:val="en-US"/>
        </w:rPr>
        <w:t xml:space="preserve"> in close collaboration with the biologists</w:t>
      </w:r>
      <w:r w:rsidR="00AB1A52" w:rsidRPr="00A144E0">
        <w:rPr>
          <w:rFonts w:ascii="Times New Roman" w:hAnsi="Times New Roman" w:cs="Times New Roman"/>
          <w:color w:val="000000"/>
          <w:sz w:val="22"/>
          <w:szCs w:val="22"/>
          <w:lang w:val="en-US"/>
        </w:rPr>
        <w:t xml:space="preserve"> and microfluidics specialists</w:t>
      </w:r>
      <w:r w:rsidR="006940C4" w:rsidRPr="00A144E0">
        <w:rPr>
          <w:rFonts w:ascii="Times New Roman" w:hAnsi="Times New Roman" w:cs="Times New Roman"/>
          <w:color w:val="000000"/>
          <w:sz w:val="22"/>
          <w:szCs w:val="22"/>
          <w:lang w:val="en-US"/>
        </w:rPr>
        <w:t xml:space="preserve"> in the team on the one hand, and the other partners of the </w:t>
      </w:r>
      <w:proofErr w:type="spellStart"/>
      <w:r w:rsidR="006940C4" w:rsidRPr="00A144E0">
        <w:rPr>
          <w:rFonts w:ascii="Times New Roman" w:hAnsi="Times New Roman" w:cs="Times New Roman"/>
          <w:color w:val="000000"/>
          <w:sz w:val="22"/>
          <w:szCs w:val="22"/>
          <w:lang w:val="en-US"/>
        </w:rPr>
        <w:t>Holifab</w:t>
      </w:r>
      <w:proofErr w:type="spellEnd"/>
      <w:r w:rsidR="006940C4" w:rsidRPr="00A144E0">
        <w:rPr>
          <w:rFonts w:ascii="Times New Roman" w:hAnsi="Times New Roman" w:cs="Times New Roman"/>
          <w:color w:val="000000"/>
          <w:sz w:val="22"/>
          <w:szCs w:val="22"/>
          <w:lang w:val="en-US"/>
        </w:rPr>
        <w:t xml:space="preserve"> project on the other hand. </w:t>
      </w:r>
      <w:r w:rsidR="00B01599" w:rsidRPr="00A144E0">
        <w:rPr>
          <w:rFonts w:ascii="Times New Roman" w:hAnsi="Times New Roman" w:cs="Times New Roman"/>
          <w:color w:val="000000"/>
          <w:sz w:val="22"/>
          <w:szCs w:val="22"/>
          <w:lang w:val="en-US"/>
        </w:rPr>
        <w:t xml:space="preserve">Transfer of know-how will be made by the postdoc currently working on the project. </w:t>
      </w:r>
    </w:p>
    <w:p w14:paraId="6E4DC49F" w14:textId="57CC6BD3" w:rsidR="00AB1A52" w:rsidRPr="00A144E0" w:rsidRDefault="00AB1A52" w:rsidP="001C78C4">
      <w:pPr>
        <w:widowControl w:val="0"/>
        <w:autoSpaceDE w:val="0"/>
        <w:autoSpaceDN w:val="0"/>
        <w:adjustRightInd w:val="0"/>
        <w:spacing w:after="0"/>
        <w:jc w:val="both"/>
        <w:rPr>
          <w:rFonts w:ascii="Times New Roman" w:hAnsi="Times New Roman" w:cs="Times New Roman"/>
          <w:color w:val="000000"/>
          <w:sz w:val="22"/>
          <w:szCs w:val="22"/>
          <w:lang w:val="en-US"/>
        </w:rPr>
      </w:pPr>
      <w:r w:rsidRPr="00A144E0">
        <w:rPr>
          <w:rFonts w:ascii="Times New Roman" w:hAnsi="Times New Roman" w:cs="Times New Roman"/>
          <w:color w:val="000000"/>
          <w:sz w:val="22"/>
          <w:szCs w:val="22"/>
          <w:lang w:val="en-US"/>
        </w:rPr>
        <w:t xml:space="preserve">The mission will thus also involve coordination and collaboration </w:t>
      </w:r>
      <w:proofErr w:type="spellStart"/>
      <w:r w:rsidRPr="00A144E0">
        <w:rPr>
          <w:rFonts w:ascii="Times New Roman" w:hAnsi="Times New Roman" w:cs="Times New Roman"/>
          <w:color w:val="000000"/>
          <w:sz w:val="22"/>
          <w:szCs w:val="22"/>
          <w:lang w:val="en-US"/>
        </w:rPr>
        <w:t>HoliFAB</w:t>
      </w:r>
      <w:proofErr w:type="spellEnd"/>
      <w:r w:rsidRPr="00A144E0">
        <w:rPr>
          <w:rFonts w:ascii="Times New Roman" w:hAnsi="Times New Roman" w:cs="Times New Roman"/>
          <w:color w:val="000000"/>
          <w:sz w:val="22"/>
          <w:szCs w:val="22"/>
          <w:lang w:val="en-US"/>
        </w:rPr>
        <w:t xml:space="preserve"> partners, notably for discussion and adjustment of specifications, protocols… </w:t>
      </w:r>
    </w:p>
    <w:p w14:paraId="61F6E56D" w14:textId="41C63C19" w:rsidR="00AB1A52" w:rsidRPr="00A144E0" w:rsidRDefault="00AB1A52" w:rsidP="001C78C4">
      <w:pPr>
        <w:widowControl w:val="0"/>
        <w:autoSpaceDE w:val="0"/>
        <w:autoSpaceDN w:val="0"/>
        <w:adjustRightInd w:val="0"/>
        <w:spacing w:after="0"/>
        <w:jc w:val="both"/>
        <w:rPr>
          <w:rFonts w:ascii="Times New Roman" w:hAnsi="Times New Roman" w:cs="Times New Roman"/>
          <w:color w:val="000000"/>
          <w:sz w:val="22"/>
          <w:szCs w:val="22"/>
          <w:lang w:val="en-US"/>
        </w:rPr>
      </w:pPr>
      <w:r w:rsidRPr="00A144E0">
        <w:rPr>
          <w:rFonts w:ascii="Times New Roman" w:hAnsi="Times New Roman" w:cs="Times New Roman"/>
          <w:color w:val="000000"/>
          <w:sz w:val="22"/>
          <w:szCs w:val="22"/>
          <w:lang w:val="en-US"/>
        </w:rPr>
        <w:t>Finally, the recruited person will be in charge of</w:t>
      </w:r>
      <w:r w:rsidR="00A144E0">
        <w:rPr>
          <w:rFonts w:ascii="Times New Roman" w:hAnsi="Times New Roman" w:cs="Times New Roman"/>
          <w:color w:val="000000"/>
          <w:sz w:val="22"/>
          <w:szCs w:val="22"/>
          <w:lang w:val="en-US"/>
        </w:rPr>
        <w:t xml:space="preserve"> the project’s final reporting, </w:t>
      </w:r>
      <w:r w:rsidRPr="00A144E0">
        <w:rPr>
          <w:rFonts w:ascii="Times New Roman" w:hAnsi="Times New Roman" w:cs="Times New Roman"/>
          <w:color w:val="000000"/>
          <w:sz w:val="22"/>
          <w:szCs w:val="22"/>
          <w:lang w:val="en-US"/>
        </w:rPr>
        <w:t xml:space="preserve">in cooperation with the project’s PIs, </w:t>
      </w:r>
      <w:proofErr w:type="spellStart"/>
      <w:r w:rsidRPr="00A144E0">
        <w:rPr>
          <w:rFonts w:ascii="Times New Roman" w:hAnsi="Times New Roman" w:cs="Times New Roman"/>
          <w:color w:val="000000"/>
          <w:sz w:val="22"/>
          <w:szCs w:val="22"/>
          <w:lang w:val="en-US"/>
        </w:rPr>
        <w:t>Drs</w:t>
      </w:r>
      <w:proofErr w:type="spellEnd"/>
      <w:r w:rsidRPr="00A144E0">
        <w:rPr>
          <w:rFonts w:ascii="Times New Roman" w:hAnsi="Times New Roman" w:cs="Times New Roman"/>
          <w:color w:val="000000"/>
          <w:sz w:val="22"/>
          <w:szCs w:val="22"/>
          <w:lang w:val="en-US"/>
        </w:rPr>
        <w:t xml:space="preserve"> C. Villard and J.L. </w:t>
      </w:r>
      <w:proofErr w:type="spellStart"/>
      <w:r w:rsidRPr="00A144E0">
        <w:rPr>
          <w:rFonts w:ascii="Times New Roman" w:hAnsi="Times New Roman" w:cs="Times New Roman"/>
          <w:color w:val="000000"/>
          <w:sz w:val="22"/>
          <w:szCs w:val="22"/>
          <w:lang w:val="en-US"/>
        </w:rPr>
        <w:t>Viovy</w:t>
      </w:r>
      <w:proofErr w:type="spellEnd"/>
      <w:r w:rsidRPr="00A144E0">
        <w:rPr>
          <w:rFonts w:ascii="Times New Roman" w:hAnsi="Times New Roman" w:cs="Times New Roman"/>
          <w:color w:val="000000"/>
          <w:sz w:val="22"/>
          <w:szCs w:val="22"/>
          <w:lang w:val="en-US"/>
        </w:rPr>
        <w:t xml:space="preserve">. </w:t>
      </w:r>
    </w:p>
    <w:p w14:paraId="377BF211" w14:textId="77777777" w:rsidR="001C78C4" w:rsidRPr="00A144E0" w:rsidRDefault="001C78C4" w:rsidP="001C78C4">
      <w:pPr>
        <w:widowControl w:val="0"/>
        <w:autoSpaceDE w:val="0"/>
        <w:autoSpaceDN w:val="0"/>
        <w:adjustRightInd w:val="0"/>
        <w:spacing w:after="0"/>
        <w:jc w:val="both"/>
        <w:rPr>
          <w:rFonts w:ascii="Times New Roman" w:hAnsi="Times New Roman" w:cs="Times New Roman"/>
          <w:color w:val="000000"/>
          <w:sz w:val="10"/>
          <w:szCs w:val="10"/>
          <w:lang w:val="en-US"/>
        </w:rPr>
      </w:pPr>
    </w:p>
    <w:p w14:paraId="28E301D5" w14:textId="7EA03000" w:rsidR="00F33A7C" w:rsidRPr="00A144E0" w:rsidRDefault="00F33A7C" w:rsidP="001C78C4">
      <w:pPr>
        <w:widowControl w:val="0"/>
        <w:autoSpaceDE w:val="0"/>
        <w:autoSpaceDN w:val="0"/>
        <w:adjustRightInd w:val="0"/>
        <w:spacing w:after="0"/>
        <w:jc w:val="both"/>
        <w:rPr>
          <w:rFonts w:ascii="Times New Roman" w:hAnsi="Times New Roman" w:cs="Times New Roman"/>
          <w:b/>
          <w:color w:val="000000"/>
          <w:sz w:val="22"/>
          <w:szCs w:val="22"/>
          <w:lang w:val="en-US"/>
        </w:rPr>
      </w:pPr>
      <w:r w:rsidRPr="00A144E0">
        <w:rPr>
          <w:rFonts w:ascii="Times New Roman" w:hAnsi="Times New Roman" w:cs="Times New Roman"/>
          <w:b/>
          <w:color w:val="000000"/>
          <w:sz w:val="22"/>
          <w:szCs w:val="22"/>
          <w:lang w:val="en-US"/>
        </w:rPr>
        <w:t>Candidate’</w:t>
      </w:r>
      <w:r w:rsidR="00AE06EF" w:rsidRPr="00A144E0">
        <w:rPr>
          <w:rFonts w:ascii="Times New Roman" w:hAnsi="Times New Roman" w:cs="Times New Roman"/>
          <w:b/>
          <w:color w:val="000000"/>
          <w:sz w:val="22"/>
          <w:szCs w:val="22"/>
          <w:lang w:val="en-US"/>
        </w:rPr>
        <w:t xml:space="preserve">s </w:t>
      </w:r>
      <w:proofErr w:type="gramStart"/>
      <w:r w:rsidR="00AE06EF" w:rsidRPr="00A144E0">
        <w:rPr>
          <w:rFonts w:ascii="Times New Roman" w:hAnsi="Times New Roman" w:cs="Times New Roman"/>
          <w:b/>
          <w:color w:val="000000"/>
          <w:sz w:val="22"/>
          <w:szCs w:val="22"/>
          <w:lang w:val="en-US"/>
        </w:rPr>
        <w:t>profile</w:t>
      </w:r>
      <w:r w:rsidRPr="00A144E0">
        <w:rPr>
          <w:rFonts w:ascii="Times New Roman" w:hAnsi="Times New Roman" w:cs="Times New Roman"/>
          <w:b/>
          <w:color w:val="000000"/>
          <w:sz w:val="22"/>
          <w:szCs w:val="22"/>
          <w:lang w:val="en-US"/>
        </w:rPr>
        <w:t> :</w:t>
      </w:r>
      <w:proofErr w:type="gramEnd"/>
    </w:p>
    <w:p w14:paraId="2FC9ADF6" w14:textId="2F05BD2B" w:rsidR="00B01599" w:rsidRPr="00A144E0" w:rsidRDefault="00B01599" w:rsidP="000678AA">
      <w:pPr>
        <w:widowControl w:val="0"/>
        <w:autoSpaceDE w:val="0"/>
        <w:autoSpaceDN w:val="0"/>
        <w:adjustRightInd w:val="0"/>
        <w:spacing w:after="0"/>
        <w:rPr>
          <w:rFonts w:ascii="Times New Roman" w:hAnsi="Times New Roman" w:cs="Times New Roman"/>
          <w:i/>
          <w:sz w:val="22"/>
          <w:szCs w:val="22"/>
          <w:lang w:val="en-US"/>
        </w:rPr>
      </w:pPr>
      <w:r w:rsidRPr="00A144E0">
        <w:rPr>
          <w:rFonts w:ascii="Times New Roman" w:hAnsi="Times New Roman" w:cs="Times New Roman"/>
          <w:i/>
          <w:sz w:val="22"/>
          <w:szCs w:val="22"/>
          <w:lang w:val="en-US"/>
        </w:rPr>
        <w:t>Training:</w:t>
      </w:r>
      <w:r w:rsidR="00A144E0">
        <w:rPr>
          <w:rFonts w:ascii="Times New Roman" w:hAnsi="Times New Roman" w:cs="Times New Roman"/>
          <w:i/>
          <w:sz w:val="22"/>
          <w:szCs w:val="22"/>
          <w:lang w:val="en-US"/>
        </w:rPr>
        <w:t xml:space="preserve"> </w:t>
      </w:r>
      <w:r w:rsidRPr="00A144E0">
        <w:rPr>
          <w:rFonts w:ascii="Times New Roman" w:hAnsi="Times New Roman" w:cs="Times New Roman"/>
          <w:i/>
          <w:sz w:val="22"/>
          <w:szCs w:val="22"/>
          <w:lang w:val="en-US"/>
        </w:rPr>
        <w:t xml:space="preserve">PhD or Engineer </w:t>
      </w:r>
      <w:proofErr w:type="gramStart"/>
      <w:r w:rsidRPr="00A144E0">
        <w:rPr>
          <w:rFonts w:ascii="Times New Roman" w:hAnsi="Times New Roman" w:cs="Times New Roman"/>
          <w:i/>
          <w:sz w:val="22"/>
          <w:szCs w:val="22"/>
          <w:lang w:val="en-US"/>
        </w:rPr>
        <w:t>diploma  in</w:t>
      </w:r>
      <w:proofErr w:type="gramEnd"/>
      <w:r w:rsidRPr="00A144E0">
        <w:rPr>
          <w:rFonts w:ascii="Times New Roman" w:hAnsi="Times New Roman" w:cs="Times New Roman"/>
          <w:i/>
          <w:sz w:val="22"/>
          <w:szCs w:val="22"/>
          <w:lang w:val="en-US"/>
        </w:rPr>
        <w:t xml:space="preserve"> chemical p</w:t>
      </w:r>
      <w:r w:rsidR="000678AA">
        <w:rPr>
          <w:rFonts w:ascii="Times New Roman" w:hAnsi="Times New Roman" w:cs="Times New Roman"/>
          <w:i/>
          <w:sz w:val="22"/>
          <w:szCs w:val="22"/>
          <w:lang w:val="en-US"/>
        </w:rPr>
        <w:t xml:space="preserve">hysics, “soft matter”, chemical </w:t>
      </w:r>
      <w:r w:rsidRPr="00A144E0">
        <w:rPr>
          <w:rFonts w:ascii="Times New Roman" w:hAnsi="Times New Roman" w:cs="Times New Roman"/>
          <w:i/>
          <w:sz w:val="22"/>
          <w:szCs w:val="22"/>
          <w:lang w:val="en-US"/>
        </w:rPr>
        <w:t>engineering, microfluidics</w:t>
      </w:r>
      <w:r w:rsidR="00970A58" w:rsidRPr="00A144E0">
        <w:rPr>
          <w:rFonts w:ascii="Times New Roman" w:hAnsi="Times New Roman" w:cs="Times New Roman"/>
          <w:i/>
          <w:sz w:val="22"/>
          <w:szCs w:val="22"/>
          <w:lang w:val="en-US"/>
        </w:rPr>
        <w:t>.</w:t>
      </w:r>
      <w:r w:rsidRPr="00A144E0">
        <w:rPr>
          <w:rFonts w:ascii="Times New Roman" w:hAnsi="Times New Roman" w:cs="Times New Roman"/>
          <w:i/>
          <w:sz w:val="22"/>
          <w:szCs w:val="22"/>
          <w:lang w:val="en-US"/>
        </w:rPr>
        <w:t xml:space="preserve"> </w:t>
      </w:r>
    </w:p>
    <w:p w14:paraId="2AFCF24C" w14:textId="75E62BB9" w:rsidR="00F33A7C" w:rsidRPr="00A144E0" w:rsidRDefault="00970A58" w:rsidP="001C78C4">
      <w:pPr>
        <w:widowControl w:val="0"/>
        <w:autoSpaceDE w:val="0"/>
        <w:autoSpaceDN w:val="0"/>
        <w:adjustRightInd w:val="0"/>
        <w:spacing w:after="0"/>
        <w:jc w:val="both"/>
        <w:rPr>
          <w:rFonts w:ascii="Times New Roman" w:hAnsi="Times New Roman" w:cs="Times New Roman"/>
          <w:color w:val="000000"/>
          <w:sz w:val="22"/>
          <w:szCs w:val="22"/>
          <w:lang w:val="en-US"/>
        </w:rPr>
      </w:pPr>
      <w:r w:rsidRPr="00A144E0">
        <w:rPr>
          <w:rFonts w:ascii="Times New Roman" w:hAnsi="Times New Roman" w:cs="Times New Roman"/>
          <w:color w:val="000000"/>
          <w:sz w:val="22"/>
          <w:szCs w:val="22"/>
          <w:lang w:val="en-US"/>
        </w:rPr>
        <w:t>Competences</w:t>
      </w:r>
      <w:r w:rsidR="00AB1A52" w:rsidRPr="00A144E0">
        <w:rPr>
          <w:rFonts w:ascii="Times New Roman" w:hAnsi="Times New Roman" w:cs="Times New Roman"/>
          <w:color w:val="000000"/>
          <w:sz w:val="22"/>
          <w:szCs w:val="22"/>
          <w:lang w:val="en-US"/>
        </w:rPr>
        <w:t xml:space="preserve">: Protocols </w:t>
      </w:r>
      <w:r w:rsidR="00B01599" w:rsidRPr="00A144E0">
        <w:rPr>
          <w:rFonts w:ascii="Times New Roman" w:hAnsi="Times New Roman" w:cs="Times New Roman"/>
          <w:color w:val="000000"/>
          <w:sz w:val="22"/>
          <w:szCs w:val="22"/>
          <w:lang w:val="en-US"/>
        </w:rPr>
        <w:t>optimization will involve “soft matter” issues, so the</w:t>
      </w:r>
      <w:r w:rsidR="00AB1A52" w:rsidRPr="00A144E0">
        <w:rPr>
          <w:rFonts w:ascii="Times New Roman" w:hAnsi="Times New Roman" w:cs="Times New Roman"/>
          <w:color w:val="000000"/>
          <w:sz w:val="22"/>
          <w:szCs w:val="22"/>
          <w:lang w:val="en-US"/>
        </w:rPr>
        <w:t xml:space="preserve"> person recruited will preferably have a major training in soft matter physics or chemistry, analytical or bioanalytical chemistry, and/or microfluidics. </w:t>
      </w:r>
      <w:r w:rsidRPr="00A144E0">
        <w:rPr>
          <w:rFonts w:ascii="Times New Roman" w:hAnsi="Times New Roman" w:cs="Times New Roman"/>
          <w:color w:val="000000"/>
          <w:sz w:val="22"/>
          <w:szCs w:val="22"/>
          <w:lang w:val="en-US"/>
        </w:rPr>
        <w:t xml:space="preserve">Additional experience in biological applications will be a “plus”. </w:t>
      </w:r>
      <w:r w:rsidR="00B01599" w:rsidRPr="00A144E0">
        <w:rPr>
          <w:rFonts w:ascii="Times New Roman" w:hAnsi="Times New Roman" w:cs="Times New Roman"/>
          <w:color w:val="000000"/>
          <w:sz w:val="22"/>
          <w:szCs w:val="22"/>
          <w:lang w:val="en-US"/>
        </w:rPr>
        <w:t>He/she will also have</w:t>
      </w:r>
      <w:r w:rsidRPr="00A144E0">
        <w:rPr>
          <w:rFonts w:ascii="Times New Roman" w:hAnsi="Times New Roman" w:cs="Times New Roman"/>
          <w:color w:val="000000"/>
          <w:sz w:val="22"/>
          <w:szCs w:val="22"/>
          <w:lang w:val="en-US"/>
        </w:rPr>
        <w:t xml:space="preserve"> strong experimental skills, </w:t>
      </w:r>
      <w:r w:rsidR="00B01599" w:rsidRPr="00A144E0">
        <w:rPr>
          <w:rFonts w:ascii="Times New Roman" w:hAnsi="Times New Roman" w:cs="Times New Roman"/>
          <w:color w:val="000000"/>
          <w:sz w:val="22"/>
          <w:szCs w:val="22"/>
          <w:lang w:val="en-US"/>
        </w:rPr>
        <w:t xml:space="preserve">good organizational and writing </w:t>
      </w:r>
      <w:r w:rsidRPr="00A144E0">
        <w:rPr>
          <w:rFonts w:ascii="Times New Roman" w:hAnsi="Times New Roman" w:cs="Times New Roman"/>
          <w:color w:val="000000"/>
          <w:sz w:val="22"/>
          <w:szCs w:val="22"/>
          <w:lang w:val="en-US"/>
        </w:rPr>
        <w:t xml:space="preserve">capabilities, </w:t>
      </w:r>
      <w:proofErr w:type="gramStart"/>
      <w:r w:rsidRPr="00A144E0">
        <w:rPr>
          <w:rFonts w:ascii="Times New Roman" w:hAnsi="Times New Roman" w:cs="Times New Roman"/>
          <w:color w:val="000000"/>
          <w:sz w:val="22"/>
          <w:szCs w:val="22"/>
          <w:lang w:val="en-US"/>
        </w:rPr>
        <w:t>the</w:t>
      </w:r>
      <w:proofErr w:type="gramEnd"/>
      <w:r w:rsidRPr="00A144E0">
        <w:rPr>
          <w:rFonts w:ascii="Times New Roman" w:hAnsi="Times New Roman" w:cs="Times New Roman"/>
          <w:color w:val="000000"/>
          <w:sz w:val="22"/>
          <w:szCs w:val="22"/>
          <w:lang w:val="en-US"/>
        </w:rPr>
        <w:t xml:space="preserve"> ability to work independently, </w:t>
      </w:r>
      <w:r w:rsidR="00B01599" w:rsidRPr="00A144E0">
        <w:rPr>
          <w:rFonts w:ascii="Times New Roman" w:hAnsi="Times New Roman" w:cs="Times New Roman"/>
          <w:color w:val="000000"/>
          <w:sz w:val="22"/>
          <w:szCs w:val="22"/>
          <w:lang w:val="en-US"/>
        </w:rPr>
        <w:t>and ease at collaboration in a multi-partners context</w:t>
      </w:r>
      <w:r w:rsidR="00F33A7C" w:rsidRPr="00A144E0">
        <w:rPr>
          <w:rFonts w:ascii="Times New Roman" w:hAnsi="Times New Roman" w:cs="Times New Roman"/>
          <w:color w:val="000000"/>
          <w:sz w:val="22"/>
          <w:szCs w:val="22"/>
          <w:lang w:val="en-US"/>
        </w:rPr>
        <w:t xml:space="preserve">. </w:t>
      </w:r>
      <w:r w:rsidR="002D702E" w:rsidRPr="00A144E0">
        <w:rPr>
          <w:rFonts w:ascii="Times New Roman" w:hAnsi="Times New Roman" w:cs="Times New Roman"/>
          <w:color w:val="000000"/>
          <w:sz w:val="22"/>
          <w:szCs w:val="22"/>
          <w:lang w:val="en-US"/>
        </w:rPr>
        <w:t>Easy communication in</w:t>
      </w:r>
      <w:r w:rsidR="00F33A7C" w:rsidRPr="00A144E0">
        <w:rPr>
          <w:rFonts w:ascii="Times New Roman" w:hAnsi="Times New Roman" w:cs="Times New Roman"/>
          <w:color w:val="000000"/>
          <w:sz w:val="22"/>
          <w:szCs w:val="22"/>
          <w:lang w:val="en-US"/>
        </w:rPr>
        <w:t xml:space="preserve"> English, both oral and written, is mandatory. </w:t>
      </w:r>
    </w:p>
    <w:p w14:paraId="27CA1794" w14:textId="77777777" w:rsidR="00F33A7C" w:rsidRPr="00A144E0" w:rsidRDefault="00F33A7C" w:rsidP="001C78C4">
      <w:pPr>
        <w:widowControl w:val="0"/>
        <w:autoSpaceDE w:val="0"/>
        <w:autoSpaceDN w:val="0"/>
        <w:adjustRightInd w:val="0"/>
        <w:spacing w:after="0"/>
        <w:jc w:val="both"/>
        <w:rPr>
          <w:rFonts w:ascii="Times New Roman" w:hAnsi="Times New Roman" w:cs="Times New Roman"/>
          <w:color w:val="000000"/>
          <w:sz w:val="10"/>
          <w:szCs w:val="10"/>
          <w:lang w:val="en-US"/>
        </w:rPr>
      </w:pPr>
    </w:p>
    <w:p w14:paraId="23454933" w14:textId="138BF952" w:rsidR="00B01599" w:rsidRPr="00A144E0" w:rsidRDefault="00B01599" w:rsidP="00DF6C89">
      <w:pPr>
        <w:widowControl w:val="0"/>
        <w:autoSpaceDE w:val="0"/>
        <w:autoSpaceDN w:val="0"/>
        <w:adjustRightInd w:val="0"/>
        <w:spacing w:after="0"/>
        <w:jc w:val="both"/>
        <w:rPr>
          <w:rFonts w:ascii="Times New Roman" w:hAnsi="Times New Roman" w:cs="Times New Roman"/>
          <w:color w:val="000000"/>
          <w:sz w:val="22"/>
          <w:szCs w:val="22"/>
          <w:lang w:val="en-US"/>
        </w:rPr>
      </w:pPr>
      <w:r w:rsidRPr="00A144E0">
        <w:rPr>
          <w:rFonts w:ascii="Times New Roman" w:hAnsi="Times New Roman" w:cs="Times New Roman"/>
          <w:b/>
          <w:color w:val="000000"/>
          <w:sz w:val="22"/>
          <w:szCs w:val="22"/>
          <w:lang w:val="en-US"/>
        </w:rPr>
        <w:t>Starting date</w:t>
      </w:r>
      <w:r w:rsidRPr="00A144E0">
        <w:rPr>
          <w:rFonts w:ascii="Times New Roman" w:hAnsi="Times New Roman" w:cs="Times New Roman"/>
          <w:color w:val="000000"/>
          <w:sz w:val="22"/>
          <w:szCs w:val="22"/>
          <w:lang w:val="en-US"/>
        </w:rPr>
        <w:t>: As soon as possible</w:t>
      </w:r>
    </w:p>
    <w:p w14:paraId="070E4F1B" w14:textId="055ADE14" w:rsidR="009130EB" w:rsidRPr="00A144E0" w:rsidRDefault="00B01599" w:rsidP="00DF6C89">
      <w:pPr>
        <w:widowControl w:val="0"/>
        <w:autoSpaceDE w:val="0"/>
        <w:autoSpaceDN w:val="0"/>
        <w:adjustRightInd w:val="0"/>
        <w:spacing w:after="0"/>
        <w:jc w:val="both"/>
        <w:rPr>
          <w:rFonts w:ascii="Times New Roman" w:hAnsi="Times New Roman" w:cs="Times New Roman"/>
          <w:color w:val="000000"/>
          <w:sz w:val="22"/>
          <w:szCs w:val="22"/>
          <w:lang w:val="en-US"/>
        </w:rPr>
      </w:pPr>
      <w:r w:rsidRPr="00A144E0">
        <w:rPr>
          <w:rFonts w:ascii="Times New Roman" w:hAnsi="Times New Roman" w:cs="Times New Roman"/>
          <w:b/>
          <w:color w:val="000000"/>
          <w:sz w:val="22"/>
          <w:szCs w:val="22"/>
          <w:lang w:val="en-US"/>
        </w:rPr>
        <w:t>Duration:</w:t>
      </w:r>
      <w:r w:rsidRPr="00A144E0">
        <w:rPr>
          <w:rFonts w:ascii="Times New Roman" w:hAnsi="Times New Roman" w:cs="Times New Roman"/>
          <w:color w:val="000000"/>
          <w:sz w:val="22"/>
          <w:szCs w:val="22"/>
          <w:lang w:val="en-US"/>
        </w:rPr>
        <w:t xml:space="preserve"> The current mission is for up to 6 months, but in case of good integration in the team, </w:t>
      </w:r>
      <w:r w:rsidR="00970A58" w:rsidRPr="00A144E0">
        <w:rPr>
          <w:rFonts w:ascii="Times New Roman" w:hAnsi="Times New Roman" w:cs="Times New Roman"/>
          <w:color w:val="000000"/>
          <w:sz w:val="22"/>
          <w:szCs w:val="22"/>
          <w:lang w:val="en-US"/>
        </w:rPr>
        <w:t xml:space="preserve">options for continuing within another funding frame in a related subject will be available. </w:t>
      </w:r>
      <w:r w:rsidRPr="00A144E0">
        <w:rPr>
          <w:rFonts w:ascii="Times New Roman" w:hAnsi="Times New Roman" w:cs="Times New Roman"/>
          <w:color w:val="000000"/>
          <w:sz w:val="22"/>
          <w:szCs w:val="22"/>
          <w:lang w:val="en-US"/>
        </w:rPr>
        <w:t xml:space="preserve">  </w:t>
      </w:r>
      <w:r w:rsidR="002D702E" w:rsidRPr="00A144E0">
        <w:rPr>
          <w:rFonts w:ascii="Times New Roman" w:hAnsi="Times New Roman" w:cs="Times New Roman"/>
          <w:color w:val="000000"/>
          <w:sz w:val="22"/>
          <w:szCs w:val="22"/>
          <w:lang w:val="en-US"/>
        </w:rPr>
        <w:t xml:space="preserve"> </w:t>
      </w:r>
    </w:p>
    <w:p w14:paraId="4AFD7090" w14:textId="77777777" w:rsidR="00DF6C89" w:rsidRPr="00A144E0" w:rsidRDefault="00DF6C89" w:rsidP="00DF6C89">
      <w:pPr>
        <w:widowControl w:val="0"/>
        <w:autoSpaceDE w:val="0"/>
        <w:autoSpaceDN w:val="0"/>
        <w:adjustRightInd w:val="0"/>
        <w:spacing w:after="0"/>
        <w:jc w:val="both"/>
        <w:rPr>
          <w:rFonts w:ascii="Times New Roman" w:hAnsi="Times New Roman" w:cs="Times New Roman"/>
          <w:color w:val="000000"/>
          <w:sz w:val="4"/>
          <w:szCs w:val="4"/>
          <w:lang w:val="en-US"/>
        </w:rPr>
      </w:pPr>
    </w:p>
    <w:p w14:paraId="1FECB0CD" w14:textId="7336502A" w:rsidR="00866A0D" w:rsidRPr="00A144E0" w:rsidRDefault="002D702E" w:rsidP="00DF6C89">
      <w:pPr>
        <w:widowControl w:val="0"/>
        <w:autoSpaceDE w:val="0"/>
        <w:autoSpaceDN w:val="0"/>
        <w:adjustRightInd w:val="0"/>
        <w:spacing w:after="0"/>
        <w:jc w:val="both"/>
        <w:rPr>
          <w:rFonts w:ascii="Times New Roman" w:hAnsi="Times New Roman" w:cs="Times New Roman"/>
          <w:color w:val="0000FF"/>
          <w:sz w:val="22"/>
          <w:szCs w:val="22"/>
          <w:lang w:val="en-US"/>
        </w:rPr>
      </w:pPr>
      <w:r w:rsidRPr="00A144E0">
        <w:rPr>
          <w:rFonts w:ascii="Times New Roman" w:hAnsi="Times New Roman" w:cs="Times New Roman"/>
          <w:color w:val="0000FF"/>
          <w:sz w:val="22"/>
          <w:szCs w:val="22"/>
          <w:lang w:val="en-US"/>
        </w:rPr>
        <w:t xml:space="preserve">Please address CV, letter of motivation, and references </w:t>
      </w:r>
      <w:proofErr w:type="gramStart"/>
      <w:r w:rsidRPr="00A144E0">
        <w:rPr>
          <w:rFonts w:ascii="Times New Roman" w:hAnsi="Times New Roman" w:cs="Times New Roman"/>
          <w:color w:val="0000FF"/>
          <w:sz w:val="22"/>
          <w:szCs w:val="22"/>
          <w:lang w:val="en-US"/>
        </w:rPr>
        <w:t>to :</w:t>
      </w:r>
      <w:proofErr w:type="gramEnd"/>
      <w:r w:rsidRPr="00A144E0">
        <w:rPr>
          <w:rFonts w:ascii="Times New Roman" w:hAnsi="Times New Roman" w:cs="Times New Roman"/>
          <w:color w:val="0000FF"/>
          <w:sz w:val="22"/>
          <w:szCs w:val="22"/>
          <w:lang w:val="en-US"/>
        </w:rPr>
        <w:t xml:space="preserve"> </w:t>
      </w:r>
    </w:p>
    <w:p w14:paraId="5217F1A9" w14:textId="061C861B" w:rsidR="00AE06EF" w:rsidRPr="00A144E0" w:rsidRDefault="00900C1F" w:rsidP="00DF6C89">
      <w:pPr>
        <w:widowControl w:val="0"/>
        <w:autoSpaceDE w:val="0"/>
        <w:autoSpaceDN w:val="0"/>
        <w:adjustRightInd w:val="0"/>
        <w:spacing w:after="0"/>
        <w:jc w:val="both"/>
        <w:rPr>
          <w:rFonts w:ascii="Times New Roman" w:hAnsi="Times New Roman" w:cs="Times New Roman"/>
          <w:color w:val="0000FF"/>
          <w:sz w:val="22"/>
          <w:szCs w:val="22"/>
          <w:lang w:val="en-US"/>
        </w:rPr>
      </w:pPr>
      <w:hyperlink r:id="rId8" w:history="1">
        <w:r w:rsidR="002D702E" w:rsidRPr="00A144E0">
          <w:rPr>
            <w:rStyle w:val="Lienhypertexte"/>
            <w:rFonts w:ascii="Times New Roman" w:hAnsi="Times New Roman" w:cs="Times New Roman"/>
            <w:sz w:val="22"/>
            <w:szCs w:val="22"/>
            <w:lang w:val="en-US"/>
          </w:rPr>
          <w:t>catherine.villard@curie.fr</w:t>
        </w:r>
      </w:hyperlink>
      <w:r w:rsidR="002D702E" w:rsidRPr="00A144E0">
        <w:rPr>
          <w:rFonts w:ascii="Times New Roman" w:hAnsi="Times New Roman" w:cs="Times New Roman"/>
          <w:color w:val="0000FF"/>
          <w:sz w:val="22"/>
          <w:szCs w:val="22"/>
          <w:lang w:val="en-US"/>
        </w:rPr>
        <w:t xml:space="preserve">   </w:t>
      </w:r>
      <w:proofErr w:type="gramStart"/>
      <w:r w:rsidR="002D702E" w:rsidRPr="00A144E0">
        <w:rPr>
          <w:rFonts w:ascii="Times New Roman" w:hAnsi="Times New Roman" w:cs="Times New Roman"/>
          <w:color w:val="0000FF"/>
          <w:sz w:val="22"/>
          <w:szCs w:val="22"/>
          <w:lang w:val="en-US"/>
        </w:rPr>
        <w:t xml:space="preserve">and  </w:t>
      </w:r>
      <w:proofErr w:type="gramEnd"/>
      <w:hyperlink r:id="rId9" w:history="1">
        <w:r w:rsidR="00AE06EF" w:rsidRPr="00A144E0">
          <w:rPr>
            <w:rStyle w:val="Lienhypertexte"/>
            <w:rFonts w:ascii="Times New Roman" w:hAnsi="Times New Roman" w:cs="Times New Roman"/>
            <w:sz w:val="22"/>
            <w:szCs w:val="22"/>
            <w:lang w:val="en-US"/>
          </w:rPr>
          <w:t>jean-louis.viovy@curie.fr</w:t>
        </w:r>
      </w:hyperlink>
    </w:p>
    <w:p w14:paraId="6BBB459E" w14:textId="10F28DF2" w:rsidR="00AE06EF" w:rsidRPr="00A144E0" w:rsidRDefault="00AE06EF" w:rsidP="00DF6C89">
      <w:pPr>
        <w:widowControl w:val="0"/>
        <w:autoSpaceDE w:val="0"/>
        <w:autoSpaceDN w:val="0"/>
        <w:adjustRightInd w:val="0"/>
        <w:spacing w:after="0"/>
        <w:jc w:val="both"/>
        <w:rPr>
          <w:rFonts w:ascii="Times New Roman" w:hAnsi="Times New Roman" w:cs="Times New Roman"/>
          <w:color w:val="0000FF"/>
          <w:sz w:val="22"/>
          <w:szCs w:val="22"/>
          <w:lang w:val="en-US"/>
        </w:rPr>
      </w:pPr>
      <w:r w:rsidRPr="00A144E0">
        <w:rPr>
          <w:rFonts w:ascii="Times New Roman" w:hAnsi="Times New Roman" w:cs="Times New Roman"/>
          <w:color w:val="0000FF"/>
          <w:sz w:val="22"/>
          <w:szCs w:val="22"/>
          <w:lang w:val="en-US"/>
        </w:rPr>
        <w:t>Reference websites:</w:t>
      </w:r>
      <w:r w:rsidR="00A144E0">
        <w:rPr>
          <w:rFonts w:ascii="Times New Roman" w:hAnsi="Times New Roman" w:cs="Times New Roman"/>
          <w:color w:val="0000FF"/>
          <w:sz w:val="22"/>
          <w:szCs w:val="22"/>
          <w:lang w:val="en-US"/>
        </w:rPr>
        <w:t xml:space="preserve"> </w:t>
      </w:r>
      <w:hyperlink r:id="rId10" w:history="1">
        <w:r w:rsidR="00A144E0" w:rsidRPr="00EC390A">
          <w:rPr>
            <w:rStyle w:val="Lienhypertexte"/>
            <w:rFonts w:ascii="Times New Roman" w:hAnsi="Times New Roman" w:cs="Times New Roman"/>
            <w:sz w:val="22"/>
            <w:szCs w:val="22"/>
            <w:lang w:val="en-US"/>
          </w:rPr>
          <w:t>https://holifab.eu/</w:t>
        </w:r>
      </w:hyperlink>
      <w:r w:rsidR="00A144E0">
        <w:rPr>
          <w:rFonts w:ascii="Times New Roman" w:hAnsi="Times New Roman" w:cs="Times New Roman"/>
          <w:color w:val="000000"/>
          <w:sz w:val="22"/>
          <w:szCs w:val="22"/>
          <w:lang w:val="en-US"/>
        </w:rPr>
        <w:t xml:space="preserve">, </w:t>
      </w:r>
      <w:hyperlink r:id="rId11" w:history="1">
        <w:r w:rsidRPr="00A144E0">
          <w:rPr>
            <w:rStyle w:val="Lienhypertexte"/>
            <w:rFonts w:ascii="Times New Roman" w:hAnsi="Times New Roman" w:cs="Times New Roman"/>
            <w:sz w:val="22"/>
            <w:szCs w:val="22"/>
            <w:lang w:val="en-US"/>
          </w:rPr>
          <w:t>https://www.institut-pgg.fr/</w:t>
        </w:r>
      </w:hyperlink>
    </w:p>
    <w:sectPr w:rsidR="00AE06EF" w:rsidRPr="00A144E0" w:rsidSect="00A144E0">
      <w:pgSz w:w="11900" w:h="16840"/>
      <w:pgMar w:top="1077" w:right="1797" w:bottom="1134"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909DF"/>
    <w:multiLevelType w:val="multilevel"/>
    <w:tmpl w:val="3EEC43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B1328F2"/>
    <w:multiLevelType w:val="hybridMultilevel"/>
    <w:tmpl w:val="065C67CE"/>
    <w:lvl w:ilvl="0" w:tplc="0540D226">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4B6466"/>
    <w:multiLevelType w:val="hybridMultilevel"/>
    <w:tmpl w:val="F0F21C1E"/>
    <w:lvl w:ilvl="0" w:tplc="0540D226">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9320CA"/>
    <w:multiLevelType w:val="hybridMultilevel"/>
    <w:tmpl w:val="3EEC431C"/>
    <w:lvl w:ilvl="0" w:tplc="A61612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C89"/>
    <w:rsid w:val="00026B99"/>
    <w:rsid w:val="00035B35"/>
    <w:rsid w:val="000678AA"/>
    <w:rsid w:val="000D4A07"/>
    <w:rsid w:val="000F3516"/>
    <w:rsid w:val="000F73E1"/>
    <w:rsid w:val="00140ADC"/>
    <w:rsid w:val="001974DF"/>
    <w:rsid w:val="001C78C4"/>
    <w:rsid w:val="001F065F"/>
    <w:rsid w:val="00206772"/>
    <w:rsid w:val="00225EFE"/>
    <w:rsid w:val="002451EC"/>
    <w:rsid w:val="00286260"/>
    <w:rsid w:val="002B7A2D"/>
    <w:rsid w:val="002D702E"/>
    <w:rsid w:val="00302EBE"/>
    <w:rsid w:val="003070E5"/>
    <w:rsid w:val="003515C7"/>
    <w:rsid w:val="003C1C6E"/>
    <w:rsid w:val="003D3CA1"/>
    <w:rsid w:val="00514C76"/>
    <w:rsid w:val="00521B1D"/>
    <w:rsid w:val="0057630C"/>
    <w:rsid w:val="005B4675"/>
    <w:rsid w:val="00642B8E"/>
    <w:rsid w:val="00643CF5"/>
    <w:rsid w:val="006743D0"/>
    <w:rsid w:val="00677F10"/>
    <w:rsid w:val="006940C4"/>
    <w:rsid w:val="006A656B"/>
    <w:rsid w:val="006C3B8B"/>
    <w:rsid w:val="006C759C"/>
    <w:rsid w:val="0073233D"/>
    <w:rsid w:val="007C60A4"/>
    <w:rsid w:val="007F023C"/>
    <w:rsid w:val="00866A0D"/>
    <w:rsid w:val="008726B0"/>
    <w:rsid w:val="008E0DDB"/>
    <w:rsid w:val="008E678E"/>
    <w:rsid w:val="00900C1F"/>
    <w:rsid w:val="009130EB"/>
    <w:rsid w:val="00960DD0"/>
    <w:rsid w:val="0096679B"/>
    <w:rsid w:val="00970A58"/>
    <w:rsid w:val="00972B70"/>
    <w:rsid w:val="009952F5"/>
    <w:rsid w:val="009E55D0"/>
    <w:rsid w:val="00A144E0"/>
    <w:rsid w:val="00A64AA3"/>
    <w:rsid w:val="00AB1A52"/>
    <w:rsid w:val="00AB451F"/>
    <w:rsid w:val="00AB7D94"/>
    <w:rsid w:val="00AE06EF"/>
    <w:rsid w:val="00B01599"/>
    <w:rsid w:val="00B074E8"/>
    <w:rsid w:val="00B173AD"/>
    <w:rsid w:val="00B637B4"/>
    <w:rsid w:val="00B657B3"/>
    <w:rsid w:val="00B743BE"/>
    <w:rsid w:val="00B861A4"/>
    <w:rsid w:val="00C723D2"/>
    <w:rsid w:val="00CB7DF1"/>
    <w:rsid w:val="00DB2058"/>
    <w:rsid w:val="00DE3FCA"/>
    <w:rsid w:val="00DF6C89"/>
    <w:rsid w:val="00E0207D"/>
    <w:rsid w:val="00E75F09"/>
    <w:rsid w:val="00ED677A"/>
    <w:rsid w:val="00F33A7C"/>
    <w:rsid w:val="00F448F0"/>
    <w:rsid w:val="00F84232"/>
    <w:rsid w:val="00FE4A04"/>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3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C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6C89"/>
    <w:rPr>
      <w:color w:val="0000FF" w:themeColor="hyperlink"/>
      <w:u w:val="single"/>
    </w:rPr>
  </w:style>
  <w:style w:type="paragraph" w:styleId="Paragraphedeliste">
    <w:name w:val="List Paragraph"/>
    <w:basedOn w:val="Normal"/>
    <w:rsid w:val="008E678E"/>
    <w:pPr>
      <w:ind w:left="720"/>
      <w:contextualSpacing/>
    </w:pPr>
  </w:style>
  <w:style w:type="table" w:styleId="Grilledutableau">
    <w:name w:val="Table Grid"/>
    <w:basedOn w:val="TableauNormal"/>
    <w:rsid w:val="00035B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rsid w:val="003515C7"/>
    <w:pPr>
      <w:spacing w:after="0"/>
    </w:pPr>
    <w:rPr>
      <w:rFonts w:ascii="Tahoma" w:hAnsi="Tahoma" w:cs="Tahoma"/>
      <w:sz w:val="16"/>
      <w:szCs w:val="16"/>
    </w:rPr>
  </w:style>
  <w:style w:type="character" w:customStyle="1" w:styleId="TextedebullesCar">
    <w:name w:val="Texte de bulles Car"/>
    <w:basedOn w:val="Policepardfaut"/>
    <w:link w:val="Textedebulles"/>
    <w:rsid w:val="00351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C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F6C89"/>
    <w:rPr>
      <w:color w:val="0000FF" w:themeColor="hyperlink"/>
      <w:u w:val="single"/>
    </w:rPr>
  </w:style>
  <w:style w:type="paragraph" w:styleId="Paragraphedeliste">
    <w:name w:val="List Paragraph"/>
    <w:basedOn w:val="Normal"/>
    <w:rsid w:val="008E678E"/>
    <w:pPr>
      <w:ind w:left="720"/>
      <w:contextualSpacing/>
    </w:pPr>
  </w:style>
  <w:style w:type="table" w:styleId="Grilledutableau">
    <w:name w:val="Table Grid"/>
    <w:basedOn w:val="TableauNormal"/>
    <w:rsid w:val="00035B3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rsid w:val="003515C7"/>
    <w:pPr>
      <w:spacing w:after="0"/>
    </w:pPr>
    <w:rPr>
      <w:rFonts w:ascii="Tahoma" w:hAnsi="Tahoma" w:cs="Tahoma"/>
      <w:sz w:val="16"/>
      <w:szCs w:val="16"/>
    </w:rPr>
  </w:style>
  <w:style w:type="character" w:customStyle="1" w:styleId="TextedebullesCar">
    <w:name w:val="Texte de bulles Car"/>
    <w:basedOn w:val="Policepardfaut"/>
    <w:link w:val="Textedebulles"/>
    <w:rsid w:val="003515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villard@curie.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holifab.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institut-pgg.fr/" TargetMode="External"/><Relationship Id="rId5" Type="http://schemas.openxmlformats.org/officeDocument/2006/relationships/webSettings" Target="webSettings.xml"/><Relationship Id="rId10" Type="http://schemas.openxmlformats.org/officeDocument/2006/relationships/hyperlink" Target="https://holifab.eu/" TargetMode="External"/><Relationship Id="rId4" Type="http://schemas.openxmlformats.org/officeDocument/2006/relationships/settings" Target="settings.xml"/><Relationship Id="rId9" Type="http://schemas.openxmlformats.org/officeDocument/2006/relationships/hyperlink" Target="mailto:jean-louis.viovy@curi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3094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Inst. Curie</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Malaquin</dc:creator>
  <cp:lastModifiedBy>Sylvia</cp:lastModifiedBy>
  <cp:revision>2</cp:revision>
  <cp:lastPrinted>2011-11-10T23:59:00Z</cp:lastPrinted>
  <dcterms:created xsi:type="dcterms:W3CDTF">2020-11-17T12:48:00Z</dcterms:created>
  <dcterms:modified xsi:type="dcterms:W3CDTF">2020-11-17T12:48:00Z</dcterms:modified>
</cp:coreProperties>
</file>